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A9B4" w14:textId="5934FB6D" w:rsidR="003849B5" w:rsidRDefault="0086385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Barnstable Housing Authority is seeking the right applicant for an entry-level, full-time, in-person Leased Housing Administrative Assistant position. We offer a nice benefit package and growth potential within agency. Wages negotiable dependent upon qualifications and funding availability. Must successfully pass a CORI and SORI</w:t>
      </w:r>
      <w:r w:rsidR="003406A4">
        <w:rPr>
          <w:rFonts w:ascii="Bookman Old Style" w:hAnsi="Bookman Old Style"/>
          <w:sz w:val="28"/>
          <w:szCs w:val="28"/>
        </w:rPr>
        <w:t>; Section 3 workers encouraged to apply.</w:t>
      </w:r>
      <w:r>
        <w:rPr>
          <w:rFonts w:ascii="Bookman Old Style" w:hAnsi="Bookman Old Style"/>
          <w:sz w:val="28"/>
          <w:szCs w:val="28"/>
        </w:rPr>
        <w:t xml:space="preserve">  Cover letters with resumes will be accepted on a rolling basis until position is filled. </w:t>
      </w:r>
      <w:r w:rsidR="003406A4">
        <w:rPr>
          <w:rFonts w:ascii="Bookman Old Style" w:hAnsi="Bookman Old Style"/>
          <w:sz w:val="28"/>
          <w:szCs w:val="28"/>
        </w:rPr>
        <w:t>Submit letters of interest and qualifications to Barnstable Housing Authority, 146 South Street, Hyannis, MA 02601 Attn: LHAA opening</w:t>
      </w:r>
    </w:p>
    <w:p w14:paraId="311A15FA" w14:textId="3F2EB1B6" w:rsidR="003406A4" w:rsidRPr="0086385E" w:rsidRDefault="003406A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EOE</w:t>
      </w:r>
    </w:p>
    <w:sectPr w:rsidR="003406A4" w:rsidRPr="0086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5E"/>
    <w:rsid w:val="003406A4"/>
    <w:rsid w:val="003849B5"/>
    <w:rsid w:val="0086385E"/>
    <w:rsid w:val="008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E2FE"/>
  <w15:chartTrackingRefBased/>
  <w15:docId w15:val="{D63E8308-5BBA-4AFE-A995-54290E3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Finton</dc:creator>
  <cp:keywords/>
  <dc:description/>
  <cp:lastModifiedBy>Lorri Finton</cp:lastModifiedBy>
  <cp:revision>1</cp:revision>
  <cp:lastPrinted>2022-01-28T19:00:00Z</cp:lastPrinted>
  <dcterms:created xsi:type="dcterms:W3CDTF">2022-01-28T18:42:00Z</dcterms:created>
  <dcterms:modified xsi:type="dcterms:W3CDTF">2022-01-28T19:27:00Z</dcterms:modified>
</cp:coreProperties>
</file>